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7e5a473086540734a269031f92e66e3bada70"/>
    <w:p>
      <w:pPr>
        <w:pStyle w:val="Heading3"/>
      </w:pPr>
      <w:r>
        <w:t xml:space="preserve">О налоговом вычете за физкультурно-оздоровительные услуги</w:t>
      </w:r>
    </w:p>
    <w:p>
      <w:pPr>
        <w:pStyle w:val="FirstParagraph"/>
      </w:pPr>
      <w:r>
        <w:t xml:space="preserve">24.02.2022</w:t>
      </w:r>
    </w:p>
    <w:p>
      <w:pPr>
        <w:pStyle w:val="BodyText"/>
      </w:pPr>
      <w:r>
        <w:t xml:space="preserve">В соответствии с изменениями, внесенными в статью 219 Налогового кодекса Российской Федерации (далее- Кодекс), налогоплательщик имеет право на социальный налоговый вычет в сумме, уплаченной налогоплательщиком в налоговом периоде за счет собственных средств за физкультурно-оздоровительные услуги, оказанные ему, его детям (в том числе усыновленным) в возрасте до 18 лет, подопечным в возрасте до 18 лет физкультурно-спортивными организациями, индивидуальными предпринимателями, осуществляющими деятельность в области физической культуры и спорта в качестве основного вида деятельности. Получение права на указанный вычет применяются</w:t>
      </w:r>
      <w:r>
        <w:t xml:space="preserve"> </w:t>
      </w:r>
      <w:r>
        <w:rPr>
          <w:u w:val="single"/>
          <w:bCs/>
          <w:b/>
        </w:rPr>
        <w:t xml:space="preserve">к доходам, полученным налогоплательщиками начиная с 1 января 2022 года</w:t>
      </w:r>
      <w:r>
        <w:rPr>
          <w:u w:val="single"/>
        </w:rPr>
        <w:t xml:space="preserve">.</w:t>
      </w:r>
    </w:p>
    <w:p>
      <w:pPr>
        <w:pStyle w:val="BodyText"/>
      </w:pPr>
      <w:r>
        <w:t xml:space="preserve">При этом следует учитывать, что положения подпункта 7 пункта 1 статьи 219 Кодекса применяются, если на дату фактически произведенных налогоплательщиком расходов:</w:t>
      </w:r>
    </w:p>
    <w:p>
      <w:pPr>
        <w:pStyle w:val="BodyText"/>
      </w:pPr>
      <w:r>
        <w:t xml:space="preserve">- физкультурно-оздоровительные услуги включены в перечень видов физкультурно-оздоровительных услуг, утверждаемый Правительством Российской Федерации;</w:t>
      </w:r>
    </w:p>
    <w:p>
      <w:pPr>
        <w:pStyle w:val="BodyText"/>
      </w:pPr>
      <w:r>
        <w:t xml:space="preserve">- физкультурно-спортивная организация, индивидуальный предприниматель, указанные в настоящем подпункте, включены в перечень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 (далее - перечень физкультурно-спортивных организаций, индивидуальных предпринимателей), сформированный на соответствующий налоговый период.</w:t>
      </w:r>
    </w:p>
    <w:p>
      <w:pPr>
        <w:pStyle w:val="BodyText"/>
      </w:pPr>
      <w:r>
        <w:t xml:space="preserve">Перечень физкультурно-спортивных организаций и индивидуальных предпринимателей на очередной налоговый период утверждается Минспортом России и размещается на официальном сайте ведомства.</w:t>
      </w:r>
    </w:p>
    <w:p>
      <w:pPr>
        <w:pStyle w:val="BodyText"/>
      </w:pPr>
      <w:r>
        <w:t xml:space="preserve">Получить социальный вычет по расходам на физкультурно-оздоровительные услуги вы можете у работодателя в течение календарного года, в котором оплачены услуги (</w:t>
      </w:r>
      <w:r>
        <w:rPr>
          <w:bCs/>
          <w:b/>
        </w:rPr>
        <w:t xml:space="preserve">начиная с 2022 года</w:t>
      </w:r>
      <w:r>
        <w:t xml:space="preserve">), либо в налоговом органе по окончании календарного года, в котором понесли указанные расходы (</w:t>
      </w:r>
      <w:r>
        <w:rPr>
          <w:bCs/>
          <w:b/>
        </w:rPr>
        <w:t xml:space="preserve">не ранее 2023 года</w:t>
      </w:r>
      <w:r>
        <w:t xml:space="preserve">).</w:t>
      </w:r>
    </w:p>
    <w:p>
      <w:pPr>
        <w:pStyle w:val="BodyText"/>
      </w:pPr>
      <w:r>
        <w:t xml:space="preserve">Указанный вычет будет предоставляться в размере фактически произведенных расходов. Однако он не должен превышать 120 000 рублей за год в совокупности с другими социальными вычетами, установленными Кодексом.</w:t>
      </w:r>
    </w:p>
    <w:p>
      <w:pPr>
        <w:pStyle w:val="BodyText"/>
      </w:pPr>
      <w:r>
        <w:t xml:space="preserve">В первом случае вам необходимо обратиться в налоговый орган с заявлением о подтверждении права на получение социального налогового вычета и подтверждающими документами. К числу последних относятся, в частности, копии договора о предоставлении физкультурно-оздоровительных услуг и кассовый чек.</w:t>
      </w:r>
    </w:p>
    <w:p>
      <w:pPr>
        <w:pStyle w:val="BodyText"/>
      </w:pPr>
      <w:r>
        <w:t xml:space="preserve">Налоговый орган в срок, не превышающий 30 календарных дней со дня представления вами соответствующего заявления и подтверждающих документов, должен рассмотреть заявление, проинформировать вас о результатах его рассмотрения и в случае положительного решения направить работодателю уведомление о подтверждении права на получение вами социального налогового вычета.</w:t>
      </w:r>
    </w:p>
    <w:p>
      <w:pPr>
        <w:pStyle w:val="BodyText"/>
      </w:pPr>
      <w:r>
        <w:t xml:space="preserve">Работодателю нужно представить письменное заявление о предоставлении вычета.</w:t>
      </w:r>
    </w:p>
    <w:p>
      <w:pPr>
        <w:pStyle w:val="BodyText"/>
      </w:pPr>
      <w:r>
        <w:t xml:space="preserve">Во втором случае необходимо будет заполнить и подать в налоговый орган налоговую декларацию 3-НДФЛ, а также подтверждающие документы. По общему правилу декларация представляется не позднее 30 апреля года, следующего за годом, в котором возникло право на вычет. Если декларация представляется исключительно с целью получения налоговых вычетов, подать ее можно и после указанной даты. При этом воспользоваться вычетом по доходам за истекший календарный год можно не позднее трех лет после его окончания.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http://nizhegorodsky.mos.ru/information-on-taxes-and-taxation/detail/10642284.html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642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642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2025-03-06T00:27:38Z</dcterms:created>
  <dcterms:modified xsi:type="dcterms:W3CDTF">2025-03-06T00:27:38Z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