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778bf301f6b212dd245b84a7a660342c768b66"/>
    <w:p>
      <w:pPr>
        <w:pStyle w:val="Heading3"/>
      </w:pPr>
      <w:r>
        <w:t xml:space="preserve">Заявление на льготу по налогу на имущество, транспортному налогу и налогу на землю необходимо подать до 01.06.2022</w:t>
      </w:r>
    </w:p>
    <w:p>
      <w:pPr>
        <w:pStyle w:val="FirstParagraph"/>
      </w:pPr>
      <w:r>
        <w:t xml:space="preserve">26.04.2022</w:t>
      </w:r>
    </w:p>
    <w:p>
      <w:pPr>
        <w:pStyle w:val="BodyText"/>
      </w:pPr>
      <w:r>
        <w:rPr>
          <w:bCs/>
          <w:b/>
        </w:rPr>
        <w:t xml:space="preserve">Уважаемые налогоплательщики!</w:t>
      </w:r>
    </w:p>
    <w:p>
      <w:pPr>
        <w:pStyle w:val="BodyText"/>
      </w:pPr>
      <w:r>
        <w:t xml:space="preserve">Если Вы относитесь к льготной категории граждан* и</w:t>
      </w:r>
      <w:r>
        <w:t xml:space="preserve"> </w:t>
      </w:r>
      <w:r>
        <w:rPr>
          <w:u w:val="single"/>
          <w:bCs/>
          <w:b/>
        </w:rPr>
        <w:t xml:space="preserve">ранее</w:t>
      </w:r>
      <w:r>
        <w:t xml:space="preserve"> </w:t>
      </w:r>
      <w:r>
        <w:rPr>
          <w:bCs/>
          <w:b/>
          <w:u w:val="single"/>
        </w:rPr>
        <w:t xml:space="preserve">не подавали</w:t>
      </w:r>
      <w:r>
        <w:t xml:space="preserve">, то в целях избежания необоснованной задолженности при проведении начислений по указанным налогам за 2021 год, рекомендуем Вам, для получения налоговой льготы, представить</w:t>
      </w:r>
      <w:r>
        <w:t xml:space="preserve"> </w:t>
      </w:r>
      <w:hyperlink r:id="rId20">
        <w:r>
          <w:rPr>
            <w:rStyle w:val="Hyperlink"/>
          </w:rPr>
          <w:t xml:space="preserve">заявление</w:t>
        </w:r>
      </w:hyperlink>
      <w:r>
        <w:t xml:space="preserve"> </w:t>
      </w:r>
      <w:r>
        <w:t xml:space="preserve">по форме КНД 1150063 через личный кабинет налогоплательщика физического лица, МФЦ или по почте</w:t>
      </w:r>
      <w:r>
        <w:t xml:space="preserve"> </w:t>
      </w:r>
      <w:r>
        <w:rPr>
          <w:u w:val="single"/>
          <w:bCs/>
          <w:b/>
        </w:rPr>
        <w:t xml:space="preserve">в срок до 01.06.2022 года</w:t>
      </w:r>
      <w:r>
        <w:rPr>
          <w:bCs/>
          <w:b/>
        </w:rPr>
        <w:t xml:space="preserve">.</w:t>
      </w:r>
    </w:p>
    <w:p>
      <w:pPr>
        <w:pStyle w:val="BodyText"/>
      </w:pPr>
      <w:r>
        <w:t xml:space="preserve">* пенсионеры, инвалиды, многодетные семьи и др. (подробную информацию о категориях граждан, имеющих право на налоговые льготы в конкретном регионе можно узнать, воспользовавшись информационным сервисом "Справочная информация" на официальном сайте ФНС России www.nalog.gov.ru.)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http://nizhegorodsky.mos.ru/information-on-taxes-and-taxation/detail/10775994.html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consultantplus://offline/ref=C22C3827ACA4AE86CCC366C4BD9969294B478E44C21105D714A4AADA4DF05172ACE9CE8627BF0E07000B0238DE875EFE95DD599E6D2CFBAFO6A9J" TargetMode="External" /><Relationship Type="http://schemas.openxmlformats.org/officeDocument/2006/relationships/hyperlink" Id="rId22" Target="http://nizhegorodsky.mos.ru" TargetMode="External" /><Relationship Type="http://schemas.openxmlformats.org/officeDocument/2006/relationships/hyperlink" Id="rId21" Target="http://nizhegorodsky.mos.ru/information-on-taxes-and-taxation/detail/107759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consultantplus://offline/ref=C22C3827ACA4AE86CCC366C4BD9969294B478E44C21105D714A4AADA4DF05172ACE9CE8627BF0E07000B0238DE875EFE95DD599E6D2CFBAFO6A9J" TargetMode="External" /><Relationship Type="http://schemas.openxmlformats.org/officeDocument/2006/relationships/hyperlink" Id="rId22" Target="http://nizhegorodsky.mos.ru" TargetMode="External" /><Relationship Type="http://schemas.openxmlformats.org/officeDocument/2006/relationships/hyperlink" Id="rId21" Target="http://nizhegorodsky.mos.ru/information-on-taxes-and-taxation/detail/107759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2025-03-06T00:28:27Z</dcterms:created>
  <dcterms:modified xsi:type="dcterms:W3CDTF">2025-03-06T00:28:27Z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