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52124978772068465bfa22d4d090224ed7270"/>
    <w:p>
      <w:pPr>
        <w:pStyle w:val="Heading3"/>
      </w:pPr>
      <w:r>
        <w:t xml:space="preserve">В Управлении пройдет онлайн-вебинар для налогоплательщиков</w:t>
      </w:r>
    </w:p>
    <w:p>
      <w:pPr>
        <w:pStyle w:val="FirstParagraph"/>
      </w:pPr>
      <w:r>
        <w:t xml:space="preserve">09.11.2022</w:t>
      </w:r>
    </w:p>
    <w:p>
      <w:pPr>
        <w:pStyle w:val="BodyText"/>
      </w:pPr>
      <w:r>
        <w:rPr>
          <w:bCs/>
          <w:b/>
        </w:rPr>
        <w:t xml:space="preserve">16 ноября 2022 года</w:t>
      </w:r>
      <w:r>
        <w:t xml:space="preserve"> </w:t>
      </w:r>
      <w:r>
        <w:t xml:space="preserve">УФНС России по г. Москве совместно с ГУФССП России по г. Москве будет проведен вебинар по теме: «Порядок исчисления в 2022 году транспортного и земельного налогов, налога на имущество физических лиц и предоставлении льгот по уплате имущественных налогов физических лиц, о мерах принудительного взыскания в отношении налогоплательщиков, имеющих задолженность по уплате налогов».</w:t>
      </w:r>
    </w:p>
    <w:p>
      <w:pPr>
        <w:pStyle w:val="BodyText"/>
      </w:pPr>
      <w:r>
        <w:t xml:space="preserve">На вебинаре будут рассмотрены вопросы порядка исчисления в 2022 году транспортного и земельного налогов, налога на имущество физических лиц и предоставления льгот по уплате имущественных налогов физических лиц, применения мер принудительного взыскания задолженности.</w:t>
      </w:r>
    </w:p>
    <w:p>
      <w:pPr>
        <w:pStyle w:val="BodyText"/>
      </w:pPr>
      <w:r>
        <w:rPr>
          <w:bCs/>
          <w:b/>
        </w:rPr>
        <w:t xml:space="preserve">Направить вопросы можно до 15 ноября 2022 года на электронную почту seminar.r7700@nalog.ru.</w:t>
      </w:r>
    </w:p>
    <w:p>
      <w:pPr>
        <w:pStyle w:val="BodyText"/>
      </w:pPr>
      <w:r>
        <w:t xml:space="preserve">Время проведения вебинара:</w:t>
      </w:r>
      <w:r>
        <w:t xml:space="preserve"> </w:t>
      </w:r>
      <w:r>
        <w:rPr>
          <w:bCs/>
          <w:b/>
        </w:rPr>
        <w:t xml:space="preserve">с «11.00» до «12.00».</w:t>
      </w:r>
    </w:p>
    <w:p>
      <w:pPr>
        <w:pStyle w:val="BodyText"/>
      </w:pPr>
      <w:r>
        <w:t xml:space="preserve">Регистрация на вебинар открыта по ссылке: https://w.sbis.ru/webinar/8f18d525-3f1c-4e65-ae75-0d8eee3632b6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http://nizhegorodsky.mos.ru/information-on-taxes-and-taxation/detail/11206426.html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2064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2064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2025-03-06T00:29:06Z</dcterms:created>
  <dcterms:modified xsi:type="dcterms:W3CDTF">2025-03-06T00:29:06Z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