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2ca3ea22ade0df3fd714c9b89c7ad3566e4895"/>
    <w:p>
      <w:pPr>
        <w:pStyle w:val="Heading3"/>
      </w:pPr>
      <w:r>
        <w:t xml:space="preserve">Встреча главы управы Нижегородского района с населением 21.11.2018 часть 2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http://nizhegorodsky.mos.ru/presscenter/mediagallery/121224/7806157/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Нижегородского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mediagallery/121224/780615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mediagallery/121224/780615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2025-02-13T20:32:46Z</dcterms:created>
  <dcterms:modified xsi:type="dcterms:W3CDTF">2025-02-13T20:32:46Z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