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1cd1d069af777ce1955ff7d854f9eb0fde000"/>
    <w:p>
      <w:pPr>
        <w:pStyle w:val="Heading3"/>
      </w:pPr>
      <w:r>
        <w:t xml:space="preserve">Голосовать, обсуждать, высказываться: как обновилось мобильное приложение «Активный гражданин»</w:t>
      </w:r>
    </w:p>
    <w:p>
      <w:pPr>
        <w:pStyle w:val="FirstParagraph"/>
      </w:pPr>
      <w:r>
        <w:t xml:space="preserve">19.07.2021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После обновления мобильного приложения проекта «Активный гражданин» пользователям стало проще найти нужный раздел и принять участие в голосовании.</w:t>
      </w:r>
    </w:p>
    <w:p>
      <w:pPr>
        <w:pStyle w:val="BodyText"/>
      </w:pPr>
      <w:r>
        <w:t xml:space="preserve">Техническими специалистами перенесены в шапку титульной страницы интернет-сервиса основные разделы «Голосования», «Новости» и «Общественные обсуждения». Кроме того, на главной странице мобильного приложения собраны основные городские голосования, столичные новости и доступные вознаграждения.</w:t>
      </w:r>
    </w:p>
    <w:p>
      <w:pPr>
        <w:pStyle w:val="BodyText"/>
      </w:pPr>
      <w:r>
        <w:t xml:space="preserve">После обновления приложения появилась возможность выбора соответствующего тематического раздела голосования: «Город», «Благоустройство», «Культура» и другое. Также доработан процесс подбора новых голосований. Они автоматически появляются внизу страницы после уже пройденного пользователем голосования.</w:t>
      </w:r>
    </w:p>
    <w:p>
      <w:pPr>
        <w:pStyle w:val="BodyText"/>
      </w:pPr>
      <w:r>
        <w:t xml:space="preserve">Обновился и личный профиль участника проекта. Пользователем стала доступна история начисления баллов, число пройденных голосований и другие достижения в формате инфографики.</w:t>
      </w:r>
    </w:p>
    <w:p>
      <w:pPr>
        <w:pStyle w:val="BodyText"/>
      </w:pPr>
      <w:r>
        <w:t xml:space="preserve">К сведению наших читателей, участниками проекта «Активный гражданин», на платформе которого проводят онлайн-голосования по вопросам городского развития, стали более пяти миллионов горожан.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http://nizhegorodsky.mos.ru/presscenter/news/detail/10116873.html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Нижегородского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101168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izhegorodsky.mos.ru" TargetMode="External" /><Relationship Type="http://schemas.openxmlformats.org/officeDocument/2006/relationships/hyperlink" Id="rId20" Target="http://nizhegorodsky.mos.ru/presscenter/news/detail/101168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2025-08-05T22:10:37Z</dcterms:created>
  <dcterms:modified xsi:type="dcterms:W3CDTF">2025-08-05T22:10:37Z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