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c3f71bb6ad7bdb6f6d7634a2edb3327377f0a"/>
    <w:p>
      <w:pPr>
        <w:pStyle w:val="Heading3"/>
      </w:pPr>
      <w:r>
        <w:t xml:space="preserve">Литургия, водосвятный молебен и всенощное бдение пройдет в Храме в Карачарове</w:t>
      </w:r>
    </w:p>
    <w:p>
      <w:pPr>
        <w:pStyle w:val="FirstParagraph"/>
      </w:pPr>
      <w:r>
        <w:t xml:space="preserve">29.07.2020</w:t>
      </w:r>
    </w:p>
    <w:p>
      <w:pPr>
        <w:pStyle w:val="BodyText"/>
      </w:pPr>
      <w:r>
        <w:rPr>
          <w:bCs/>
          <w:b/>
        </w:rPr>
        <w:t xml:space="preserve">В храме живоначальной троицы в Карачарове появилось расписание богослужений на 31 июля. Об этом сообщили в администрации храма.</w:t>
      </w:r>
    </w:p>
    <w:p>
      <w:pPr>
        <w:pStyle w:val="BodyText"/>
      </w:pPr>
      <w:r>
        <w:t xml:space="preserve">«31 июля мы проведем утренню литургию — 08:00. Водосвятный молебен — 14:00. Всенощное бдение — 18:00», — сообщили в администрации храма.</w:t>
      </w:r>
    </w:p>
    <w:p>
      <w:pPr>
        <w:pStyle w:val="BodyText"/>
      </w:pPr>
      <w:r>
        <w:t xml:space="preserve">Напомним, что Храм живоначальной Троицы находится по адресу: Рязанский проспект, 3 (метро: «Нижегородская» МЦК, «Авиамоторная», «Таганская»). Телефон: +7 (985) 366-26-00.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http://nizhegorodsky.mos.ru/presscenter/news/detail/9075205.html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9075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9075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2025-05-11T13:37:43Z</dcterms:created>
  <dcterms:modified xsi:type="dcterms:W3CDTF">2025-05-11T13:37:43Z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